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16" w:rsidRPr="00634FD0" w:rsidRDefault="00755316" w:rsidP="00634FD0">
      <w:pPr>
        <w:keepLines/>
        <w:numPr>
          <w:ilvl w:val="0"/>
          <w:numId w:val="14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4FD0">
        <w:rPr>
          <w:rFonts w:ascii="Arial" w:hAnsi="Arial" w:cs="Arial"/>
          <w:sz w:val="22"/>
          <w:szCs w:val="22"/>
        </w:rPr>
        <w:t xml:space="preserve">The Queensland </w:t>
      </w:r>
      <w:r w:rsidR="004B1DAC" w:rsidRPr="00634FD0">
        <w:rPr>
          <w:rFonts w:ascii="Arial" w:hAnsi="Arial" w:cs="Arial"/>
          <w:sz w:val="22"/>
          <w:szCs w:val="22"/>
        </w:rPr>
        <w:t xml:space="preserve">Disability Advisory Council (QDAC) </w:t>
      </w:r>
      <w:r w:rsidRPr="00634FD0">
        <w:rPr>
          <w:rFonts w:ascii="Arial" w:hAnsi="Arial" w:cs="Arial"/>
          <w:sz w:val="22"/>
          <w:szCs w:val="22"/>
        </w:rPr>
        <w:t xml:space="preserve">and seven </w:t>
      </w:r>
      <w:r w:rsidR="008058FA" w:rsidRPr="00634FD0">
        <w:rPr>
          <w:rFonts w:ascii="Arial" w:hAnsi="Arial" w:cs="Arial"/>
          <w:sz w:val="22"/>
          <w:szCs w:val="22"/>
        </w:rPr>
        <w:t>R</w:t>
      </w:r>
      <w:r w:rsidRPr="00634FD0">
        <w:rPr>
          <w:rFonts w:ascii="Arial" w:hAnsi="Arial" w:cs="Arial"/>
          <w:sz w:val="22"/>
          <w:szCs w:val="22"/>
        </w:rPr>
        <w:t xml:space="preserve">egional </w:t>
      </w:r>
      <w:r w:rsidR="008058FA" w:rsidRPr="00634FD0">
        <w:rPr>
          <w:rFonts w:ascii="Arial" w:hAnsi="Arial" w:cs="Arial"/>
          <w:sz w:val="22"/>
          <w:szCs w:val="22"/>
        </w:rPr>
        <w:t>D</w:t>
      </w:r>
      <w:r w:rsidRPr="00634FD0">
        <w:rPr>
          <w:rFonts w:ascii="Arial" w:hAnsi="Arial" w:cs="Arial"/>
          <w:sz w:val="22"/>
          <w:szCs w:val="22"/>
        </w:rPr>
        <w:t xml:space="preserve">isability </w:t>
      </w:r>
      <w:r w:rsidR="008058FA" w:rsidRPr="00634FD0">
        <w:rPr>
          <w:rFonts w:ascii="Arial" w:hAnsi="Arial" w:cs="Arial"/>
          <w:sz w:val="22"/>
          <w:szCs w:val="22"/>
        </w:rPr>
        <w:t>A</w:t>
      </w:r>
      <w:r w:rsidRPr="00634FD0">
        <w:rPr>
          <w:rFonts w:ascii="Arial" w:hAnsi="Arial" w:cs="Arial"/>
          <w:sz w:val="22"/>
          <w:szCs w:val="22"/>
        </w:rPr>
        <w:t xml:space="preserve">dvisory </w:t>
      </w:r>
      <w:r w:rsidR="008058FA" w:rsidRPr="00634FD0">
        <w:rPr>
          <w:rFonts w:ascii="Arial" w:hAnsi="Arial" w:cs="Arial"/>
          <w:sz w:val="22"/>
          <w:szCs w:val="22"/>
        </w:rPr>
        <w:t>C</w:t>
      </w:r>
      <w:r w:rsidRPr="00634FD0">
        <w:rPr>
          <w:rFonts w:ascii="Arial" w:hAnsi="Arial" w:cs="Arial"/>
          <w:sz w:val="22"/>
          <w:szCs w:val="22"/>
        </w:rPr>
        <w:t xml:space="preserve">ouncils </w:t>
      </w:r>
      <w:r w:rsidR="004B1DAC" w:rsidRPr="00634FD0">
        <w:rPr>
          <w:rFonts w:ascii="Arial" w:hAnsi="Arial" w:cs="Arial"/>
          <w:sz w:val="22"/>
          <w:szCs w:val="22"/>
        </w:rPr>
        <w:t xml:space="preserve">(RDACs) </w:t>
      </w:r>
      <w:r w:rsidRPr="00634FD0">
        <w:rPr>
          <w:rFonts w:ascii="Arial" w:hAnsi="Arial" w:cs="Arial"/>
          <w:sz w:val="22"/>
          <w:szCs w:val="22"/>
        </w:rPr>
        <w:t xml:space="preserve">are established under section 222 of the </w:t>
      </w:r>
      <w:r w:rsidRPr="00634FD0">
        <w:rPr>
          <w:rFonts w:ascii="Arial" w:hAnsi="Arial" w:cs="Arial"/>
          <w:i/>
          <w:sz w:val="22"/>
          <w:szCs w:val="22"/>
        </w:rPr>
        <w:t>Disability</w:t>
      </w:r>
      <w:r w:rsidR="001B0A91">
        <w:rPr>
          <w:rFonts w:ascii="Arial" w:hAnsi="Arial" w:cs="Arial"/>
          <w:i/>
          <w:sz w:val="22"/>
          <w:szCs w:val="22"/>
        </w:rPr>
        <w:t xml:space="preserve"> </w:t>
      </w:r>
      <w:r w:rsidRPr="00634FD0">
        <w:rPr>
          <w:rFonts w:ascii="Arial" w:hAnsi="Arial" w:cs="Arial"/>
          <w:i/>
          <w:sz w:val="22"/>
          <w:szCs w:val="22"/>
        </w:rPr>
        <w:t>Services</w:t>
      </w:r>
      <w:r w:rsidR="001B0A91">
        <w:rPr>
          <w:rFonts w:ascii="Arial" w:hAnsi="Arial" w:cs="Arial"/>
          <w:i/>
          <w:sz w:val="22"/>
          <w:szCs w:val="22"/>
        </w:rPr>
        <w:t xml:space="preserve"> </w:t>
      </w:r>
      <w:r w:rsidRPr="00634FD0">
        <w:rPr>
          <w:rFonts w:ascii="Arial" w:hAnsi="Arial" w:cs="Arial"/>
          <w:i/>
          <w:sz w:val="22"/>
          <w:szCs w:val="22"/>
        </w:rPr>
        <w:t>Act 2006.</w:t>
      </w:r>
    </w:p>
    <w:p w:rsidR="00FB4B03" w:rsidRPr="00634FD0" w:rsidRDefault="004B1DAC" w:rsidP="00634FD0">
      <w:pPr>
        <w:keepLines/>
        <w:numPr>
          <w:ilvl w:val="0"/>
          <w:numId w:val="1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4FD0">
        <w:rPr>
          <w:rFonts w:ascii="Arial" w:hAnsi="Arial" w:cs="Arial"/>
          <w:sz w:val="22"/>
          <w:szCs w:val="22"/>
        </w:rPr>
        <w:t>QDAC and RDAC</w:t>
      </w:r>
      <w:r w:rsidR="00952EED">
        <w:rPr>
          <w:rFonts w:ascii="Arial" w:hAnsi="Arial" w:cs="Arial"/>
          <w:sz w:val="22"/>
          <w:szCs w:val="22"/>
        </w:rPr>
        <w:t>s</w:t>
      </w:r>
      <w:r w:rsidR="00FB4B03" w:rsidRPr="00634FD0">
        <w:rPr>
          <w:rFonts w:ascii="Arial" w:hAnsi="Arial" w:cs="Arial"/>
          <w:sz w:val="22"/>
          <w:szCs w:val="22"/>
        </w:rPr>
        <w:t xml:space="preserve"> provide advice and raise</w:t>
      </w:r>
      <w:r w:rsidR="00952EED">
        <w:rPr>
          <w:rFonts w:ascii="Arial" w:hAnsi="Arial" w:cs="Arial"/>
          <w:sz w:val="22"/>
          <w:szCs w:val="22"/>
        </w:rPr>
        <w:t xml:space="preserve"> important </w:t>
      </w:r>
      <w:r w:rsidR="00FB4B03" w:rsidRPr="00634FD0">
        <w:rPr>
          <w:rFonts w:ascii="Arial" w:hAnsi="Arial" w:cs="Arial"/>
          <w:sz w:val="22"/>
          <w:szCs w:val="22"/>
        </w:rPr>
        <w:t xml:space="preserve">disability issues </w:t>
      </w:r>
      <w:r w:rsidR="00952EED">
        <w:rPr>
          <w:rFonts w:ascii="Arial" w:hAnsi="Arial" w:cs="Arial"/>
          <w:sz w:val="22"/>
          <w:szCs w:val="22"/>
        </w:rPr>
        <w:t>with</w:t>
      </w:r>
      <w:r w:rsidR="00FB4B03" w:rsidRPr="00634FD0">
        <w:rPr>
          <w:rFonts w:ascii="Arial" w:hAnsi="Arial" w:cs="Arial"/>
          <w:sz w:val="22"/>
          <w:szCs w:val="22"/>
        </w:rPr>
        <w:t xml:space="preserve"> </w:t>
      </w:r>
      <w:r w:rsidRPr="00634FD0">
        <w:rPr>
          <w:rFonts w:ascii="Arial" w:hAnsi="Arial" w:cs="Arial"/>
          <w:sz w:val="22"/>
          <w:szCs w:val="22"/>
        </w:rPr>
        <w:t>the Minister and state government departments</w:t>
      </w:r>
      <w:r w:rsidR="00FB4B03" w:rsidRPr="00634FD0">
        <w:rPr>
          <w:rFonts w:ascii="Arial" w:hAnsi="Arial" w:cs="Arial"/>
          <w:sz w:val="22"/>
          <w:szCs w:val="22"/>
        </w:rPr>
        <w:t xml:space="preserve">. The councils are a key channel for consultation on national disability matters, and contribute to and support the delivery of the </w:t>
      </w:r>
      <w:r w:rsidR="00FB4B03" w:rsidRPr="00634FD0">
        <w:rPr>
          <w:rFonts w:ascii="Arial" w:hAnsi="Arial" w:cs="Arial"/>
          <w:i/>
          <w:sz w:val="22"/>
          <w:szCs w:val="22"/>
        </w:rPr>
        <w:t>National Disability Strategy</w:t>
      </w:r>
      <w:r w:rsidR="00910816" w:rsidRPr="00634FD0">
        <w:rPr>
          <w:rFonts w:ascii="Arial" w:hAnsi="Arial" w:cs="Arial"/>
          <w:i/>
          <w:sz w:val="22"/>
          <w:szCs w:val="22"/>
        </w:rPr>
        <w:t xml:space="preserve"> 2010-2020</w:t>
      </w:r>
      <w:r w:rsidR="00FB4B03" w:rsidRPr="00634FD0">
        <w:rPr>
          <w:rFonts w:ascii="Arial" w:hAnsi="Arial" w:cs="Arial"/>
          <w:i/>
          <w:sz w:val="22"/>
          <w:szCs w:val="22"/>
        </w:rPr>
        <w:t>.</w:t>
      </w:r>
    </w:p>
    <w:p w:rsidR="00FB4B03" w:rsidRPr="00634FD0" w:rsidRDefault="00CB3693" w:rsidP="00634FD0">
      <w:pPr>
        <w:keepLines/>
        <w:numPr>
          <w:ilvl w:val="0"/>
          <w:numId w:val="1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4FD0">
        <w:rPr>
          <w:rFonts w:ascii="Arial" w:hAnsi="Arial" w:cs="Arial"/>
          <w:sz w:val="22"/>
          <w:szCs w:val="22"/>
        </w:rPr>
        <w:t>C</w:t>
      </w:r>
      <w:r w:rsidR="00FB4B03" w:rsidRPr="00634FD0">
        <w:rPr>
          <w:rFonts w:ascii="Arial" w:hAnsi="Arial" w:cs="Arial"/>
          <w:sz w:val="22"/>
          <w:szCs w:val="22"/>
        </w:rPr>
        <w:t xml:space="preserve">ouncil members </w:t>
      </w:r>
      <w:r w:rsidR="00D225CB" w:rsidRPr="00634FD0">
        <w:rPr>
          <w:rFonts w:ascii="Arial" w:hAnsi="Arial" w:cs="Arial"/>
          <w:sz w:val="22"/>
          <w:szCs w:val="22"/>
        </w:rPr>
        <w:t xml:space="preserve">have an important role in providing advice to the Minister and </w:t>
      </w:r>
      <w:r w:rsidRPr="00634FD0">
        <w:rPr>
          <w:rFonts w:ascii="Arial" w:hAnsi="Arial" w:cs="Arial"/>
          <w:sz w:val="22"/>
          <w:szCs w:val="22"/>
        </w:rPr>
        <w:t>D</w:t>
      </w:r>
      <w:r w:rsidR="00D225CB" w:rsidRPr="00634FD0">
        <w:rPr>
          <w:rFonts w:ascii="Arial" w:hAnsi="Arial" w:cs="Arial"/>
          <w:sz w:val="22"/>
          <w:szCs w:val="22"/>
        </w:rPr>
        <w:t>epartment</w:t>
      </w:r>
      <w:r w:rsidRPr="00634FD0">
        <w:rPr>
          <w:rFonts w:ascii="Arial" w:hAnsi="Arial" w:cs="Arial"/>
          <w:sz w:val="22"/>
          <w:szCs w:val="22"/>
        </w:rPr>
        <w:t xml:space="preserve"> of Communities, Child Safety and Disability Services </w:t>
      </w:r>
      <w:r w:rsidR="00D225CB" w:rsidRPr="00634FD0">
        <w:rPr>
          <w:rFonts w:ascii="Arial" w:hAnsi="Arial" w:cs="Arial"/>
          <w:sz w:val="22"/>
          <w:szCs w:val="22"/>
        </w:rPr>
        <w:t>on state and national disability matters, with an emphasis on the experiences of people</w:t>
      </w:r>
      <w:r w:rsidRPr="00634FD0">
        <w:rPr>
          <w:rFonts w:ascii="Arial" w:hAnsi="Arial" w:cs="Arial"/>
          <w:sz w:val="22"/>
          <w:szCs w:val="22"/>
        </w:rPr>
        <w:t xml:space="preserve"> with disability</w:t>
      </w:r>
      <w:r w:rsidR="00D225CB" w:rsidRPr="00634FD0">
        <w:rPr>
          <w:rFonts w:ascii="Arial" w:hAnsi="Arial" w:cs="Arial"/>
          <w:sz w:val="22"/>
          <w:szCs w:val="22"/>
        </w:rPr>
        <w:t xml:space="preserve"> as they transition to the National Disability Insurance Scheme</w:t>
      </w:r>
      <w:r w:rsidRPr="00634FD0">
        <w:rPr>
          <w:rFonts w:ascii="Arial" w:hAnsi="Arial" w:cs="Arial"/>
          <w:sz w:val="22"/>
          <w:szCs w:val="22"/>
        </w:rPr>
        <w:t xml:space="preserve"> in Queensland</w:t>
      </w:r>
      <w:r w:rsidR="00D225CB" w:rsidRPr="00634FD0">
        <w:rPr>
          <w:rFonts w:ascii="Arial" w:hAnsi="Arial" w:cs="Arial"/>
          <w:sz w:val="22"/>
          <w:szCs w:val="22"/>
        </w:rPr>
        <w:t xml:space="preserve"> from July 2016.</w:t>
      </w:r>
    </w:p>
    <w:p w:rsidR="006838B4" w:rsidRPr="006838B4" w:rsidRDefault="00FB4B03" w:rsidP="00634FD0">
      <w:pPr>
        <w:keepLines/>
        <w:numPr>
          <w:ilvl w:val="0"/>
          <w:numId w:val="14"/>
        </w:num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2B6D4A">
        <w:rPr>
          <w:rFonts w:ascii="Arial" w:hAnsi="Arial" w:cs="Arial"/>
          <w:sz w:val="22"/>
          <w:szCs w:val="22"/>
          <w:u w:val="single"/>
        </w:rPr>
        <w:t>Cabinet noted</w:t>
      </w:r>
      <w:r w:rsidRPr="00634FD0">
        <w:rPr>
          <w:rFonts w:ascii="Arial" w:hAnsi="Arial" w:cs="Arial"/>
          <w:sz w:val="22"/>
          <w:szCs w:val="22"/>
        </w:rPr>
        <w:t xml:space="preserve"> the intention to </w:t>
      </w:r>
      <w:r w:rsidR="004B1DAC" w:rsidRPr="00634FD0">
        <w:rPr>
          <w:rFonts w:ascii="Arial" w:hAnsi="Arial" w:cs="Arial"/>
          <w:sz w:val="22"/>
          <w:szCs w:val="22"/>
        </w:rPr>
        <w:t xml:space="preserve">appoint 74 members </w:t>
      </w:r>
      <w:r w:rsidRPr="00634FD0">
        <w:rPr>
          <w:rFonts w:ascii="Arial" w:hAnsi="Arial" w:cs="Arial"/>
          <w:sz w:val="22"/>
          <w:szCs w:val="22"/>
        </w:rPr>
        <w:t xml:space="preserve">to </w:t>
      </w:r>
      <w:r w:rsidR="004B1DAC" w:rsidRPr="00634FD0">
        <w:rPr>
          <w:rFonts w:ascii="Arial" w:hAnsi="Arial" w:cs="Arial"/>
          <w:sz w:val="22"/>
          <w:szCs w:val="22"/>
        </w:rPr>
        <w:t>QDAC and RDACs</w:t>
      </w:r>
      <w:r w:rsidRPr="00634FD0">
        <w:rPr>
          <w:rFonts w:ascii="Arial" w:hAnsi="Arial" w:cs="Arial"/>
          <w:sz w:val="22"/>
          <w:szCs w:val="22"/>
        </w:rPr>
        <w:t xml:space="preserve"> for a </w:t>
      </w:r>
      <w:r w:rsidR="00A525DB" w:rsidRPr="00634FD0">
        <w:rPr>
          <w:rFonts w:ascii="Arial" w:hAnsi="Arial" w:cs="Arial"/>
          <w:sz w:val="22"/>
          <w:szCs w:val="22"/>
        </w:rPr>
        <w:t>three-year</w:t>
      </w:r>
      <w:r w:rsidRPr="00634FD0">
        <w:rPr>
          <w:rFonts w:ascii="Arial" w:hAnsi="Arial" w:cs="Arial"/>
          <w:sz w:val="22"/>
          <w:szCs w:val="22"/>
        </w:rPr>
        <w:t xml:space="preserve"> term from</w:t>
      </w:r>
      <w:r w:rsidR="00755316" w:rsidRPr="00634FD0">
        <w:rPr>
          <w:rFonts w:ascii="Arial" w:hAnsi="Arial" w:cs="Arial"/>
          <w:sz w:val="22"/>
          <w:szCs w:val="22"/>
        </w:rPr>
        <w:t xml:space="preserve"> </w:t>
      </w:r>
      <w:r w:rsidR="006838B4">
        <w:rPr>
          <w:rFonts w:ascii="Arial" w:hAnsi="Arial" w:cs="Arial"/>
          <w:sz w:val="22"/>
          <w:szCs w:val="22"/>
        </w:rPr>
        <w:t>the date of Ministerial approval</w:t>
      </w:r>
      <w:r w:rsidR="001B0A91">
        <w:rPr>
          <w:rFonts w:ascii="Arial" w:hAnsi="Arial" w:cs="Arial"/>
          <w:sz w:val="22"/>
          <w:szCs w:val="22"/>
        </w:rPr>
        <w:t xml:space="preserve"> </w:t>
      </w:r>
      <w:r w:rsidRPr="00634FD0">
        <w:rPr>
          <w:rFonts w:ascii="Arial" w:hAnsi="Arial" w:cs="Arial"/>
          <w:sz w:val="22"/>
          <w:szCs w:val="22"/>
        </w:rPr>
        <w:t>to 30</w:t>
      </w:r>
      <w:r w:rsidR="001B0A91">
        <w:rPr>
          <w:rFonts w:ascii="Arial" w:hAnsi="Arial" w:cs="Arial"/>
          <w:sz w:val="22"/>
          <w:szCs w:val="22"/>
        </w:rPr>
        <w:t xml:space="preserve"> </w:t>
      </w:r>
      <w:r w:rsidRPr="00634FD0">
        <w:rPr>
          <w:rFonts w:ascii="Arial" w:hAnsi="Arial" w:cs="Arial"/>
          <w:sz w:val="22"/>
          <w:szCs w:val="22"/>
        </w:rPr>
        <w:t>June</w:t>
      </w:r>
      <w:r w:rsidR="005E14AB">
        <w:rPr>
          <w:rFonts w:ascii="Arial" w:hAnsi="Arial" w:cs="Arial"/>
          <w:sz w:val="22"/>
          <w:szCs w:val="22"/>
        </w:rPr>
        <w:t> </w:t>
      </w:r>
      <w:r w:rsidRPr="00634FD0">
        <w:rPr>
          <w:rFonts w:ascii="Arial" w:hAnsi="Arial" w:cs="Arial"/>
          <w:sz w:val="22"/>
          <w:szCs w:val="22"/>
        </w:rPr>
        <w:t>201</w:t>
      </w:r>
      <w:r w:rsidR="00A525DB" w:rsidRPr="00634FD0">
        <w:rPr>
          <w:rFonts w:ascii="Arial" w:hAnsi="Arial" w:cs="Arial"/>
          <w:sz w:val="22"/>
          <w:szCs w:val="22"/>
        </w:rPr>
        <w:t>9</w:t>
      </w:r>
      <w:r w:rsidR="001B0A91">
        <w:rPr>
          <w:rFonts w:ascii="Arial" w:hAnsi="Arial" w:cs="Arial"/>
          <w:sz w:val="22"/>
          <w:szCs w:val="22"/>
        </w:rPr>
        <w:t>, as follows:</w:t>
      </w:r>
      <w:r w:rsidR="00812050" w:rsidRPr="00634FD0">
        <w:rPr>
          <w:rFonts w:ascii="Arial" w:hAnsi="Arial" w:cs="Arial"/>
          <w:sz w:val="22"/>
          <w:szCs w:val="22"/>
        </w:rPr>
        <w:t xml:space="preserve"> </w:t>
      </w:r>
    </w:p>
    <w:p w:rsidR="00FB4B03" w:rsidRPr="00203140" w:rsidRDefault="00FB4B03" w:rsidP="0037112D">
      <w:pPr>
        <w:keepLines/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03140">
        <w:rPr>
          <w:rFonts w:ascii="Arial" w:hAnsi="Arial" w:cs="Arial"/>
          <w:sz w:val="22"/>
          <w:szCs w:val="22"/>
          <w:u w:val="single"/>
        </w:rPr>
        <w:t>Queensland Disability Advisory Council</w:t>
      </w:r>
      <w:r w:rsidR="00CB3693" w:rsidRPr="0020314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10FF4" w:rsidRDefault="00FB4B03" w:rsidP="0037112D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b/>
          <w:sz w:val="22"/>
          <w:szCs w:val="22"/>
        </w:rPr>
        <w:t>Chair</w:t>
      </w:r>
    </w:p>
    <w:p w:rsidR="00FB4B03" w:rsidRPr="00203140" w:rsidRDefault="00FB4B03" w:rsidP="00910FF4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Ms Sharon Boyce, Chair, Queensland Disability Advisory Council and</w:t>
      </w:r>
      <w:r w:rsidRPr="00203140">
        <w:rPr>
          <w:rFonts w:ascii="Arial" w:hAnsi="Arial" w:cs="Arial"/>
          <w:b/>
          <w:sz w:val="22"/>
          <w:szCs w:val="22"/>
        </w:rPr>
        <w:t xml:space="preserve"> </w:t>
      </w:r>
      <w:r w:rsidRPr="00203140">
        <w:rPr>
          <w:rFonts w:ascii="Arial" w:hAnsi="Arial" w:cs="Arial"/>
          <w:sz w:val="22"/>
          <w:szCs w:val="22"/>
        </w:rPr>
        <w:t>Regional Chair, South West Regional Disability Advisory Council</w:t>
      </w:r>
      <w:r w:rsidR="00FF5C42" w:rsidRPr="00203140">
        <w:rPr>
          <w:rFonts w:ascii="Arial" w:hAnsi="Arial" w:cs="Arial"/>
          <w:sz w:val="22"/>
          <w:szCs w:val="22"/>
        </w:rPr>
        <w:t xml:space="preserve"> </w:t>
      </w:r>
    </w:p>
    <w:p w:rsidR="00910FF4" w:rsidRDefault="00FB4B03" w:rsidP="0037112D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b/>
          <w:sz w:val="22"/>
          <w:szCs w:val="22"/>
        </w:rPr>
        <w:t>Deputy Chair</w:t>
      </w:r>
    </w:p>
    <w:p w:rsidR="00FB4B03" w:rsidRPr="00203140" w:rsidRDefault="00FB4B03" w:rsidP="00910FF4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Ms Anita Veivers, Regional Chair, Far North Queensland Regional Disability Advisory Council</w:t>
      </w:r>
      <w:r w:rsidR="00FF5C42" w:rsidRPr="00203140">
        <w:rPr>
          <w:rFonts w:ascii="Arial" w:hAnsi="Arial" w:cs="Arial"/>
          <w:sz w:val="22"/>
          <w:szCs w:val="22"/>
        </w:rPr>
        <w:t xml:space="preserve"> </w:t>
      </w:r>
    </w:p>
    <w:p w:rsidR="00FB4B03" w:rsidRPr="00203140" w:rsidRDefault="00FB4B03" w:rsidP="0037112D">
      <w:pPr>
        <w:spacing w:before="120"/>
        <w:ind w:left="360"/>
        <w:outlineLvl w:val="2"/>
        <w:rPr>
          <w:rFonts w:ascii="Arial" w:hAnsi="Arial" w:cs="Arial"/>
          <w:b/>
          <w:sz w:val="22"/>
          <w:szCs w:val="22"/>
        </w:rPr>
      </w:pPr>
      <w:r w:rsidRPr="00203140">
        <w:rPr>
          <w:rFonts w:ascii="Arial" w:hAnsi="Arial" w:cs="Arial"/>
          <w:b/>
          <w:sz w:val="22"/>
          <w:szCs w:val="22"/>
        </w:rPr>
        <w:t>Members</w:t>
      </w:r>
    </w:p>
    <w:p w:rsidR="00A525DB" w:rsidRPr="00203140" w:rsidRDefault="00A525DB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Mr Bernard McNair, Regional Chair, North Queensland Regional Disability Advisory Council</w:t>
      </w:r>
    </w:p>
    <w:p w:rsidR="00FB4B03" w:rsidRPr="00203140" w:rsidRDefault="00FB4B03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 xml:space="preserve">Mr Ken Parker, Regional Chair, Central Queensland Regional Disability Advisory Council </w:t>
      </w:r>
    </w:p>
    <w:p w:rsidR="00FB4B03" w:rsidRPr="00203140" w:rsidRDefault="00FB4B03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Mr Barry Skinner, Regional Chair, North Coast Regional Disability Advisory Council</w:t>
      </w:r>
      <w:r w:rsidR="00FF5C42" w:rsidRPr="00203140">
        <w:rPr>
          <w:rFonts w:ascii="Arial" w:hAnsi="Arial" w:cs="Arial"/>
          <w:sz w:val="22"/>
          <w:szCs w:val="22"/>
        </w:rPr>
        <w:t xml:space="preserve"> </w:t>
      </w:r>
    </w:p>
    <w:p w:rsidR="00FB4B03" w:rsidRPr="00203140" w:rsidRDefault="00FB4B03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Mr Paul Larcombe, Regional Chair, Brisbane Regional Disability Advisory Council</w:t>
      </w:r>
    </w:p>
    <w:p w:rsidR="00FB4B03" w:rsidRPr="00203140" w:rsidRDefault="00FB4B03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Professor Harry McConnell , Regional Chair, South East Regional Disability Advisory Council</w:t>
      </w:r>
    </w:p>
    <w:p w:rsidR="00FB4B03" w:rsidRPr="00203140" w:rsidRDefault="00A525DB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 xml:space="preserve">Mr Peter Gurr, </w:t>
      </w:r>
      <w:r w:rsidR="00FB4B03" w:rsidRPr="00203140">
        <w:rPr>
          <w:rFonts w:ascii="Arial" w:hAnsi="Arial" w:cs="Arial"/>
          <w:sz w:val="22"/>
          <w:szCs w:val="22"/>
        </w:rPr>
        <w:t xml:space="preserve">Expert Member </w:t>
      </w:r>
      <w:r w:rsidRPr="00203140">
        <w:rPr>
          <w:rFonts w:ascii="Arial" w:hAnsi="Arial" w:cs="Arial"/>
          <w:sz w:val="22"/>
          <w:szCs w:val="22"/>
        </w:rPr>
        <w:t>–</w:t>
      </w:r>
      <w:r w:rsidR="00FB4B03" w:rsidRPr="00203140">
        <w:rPr>
          <w:rFonts w:ascii="Arial" w:hAnsi="Arial" w:cs="Arial"/>
          <w:sz w:val="22"/>
          <w:szCs w:val="22"/>
        </w:rPr>
        <w:t xml:space="preserve"> </w:t>
      </w:r>
      <w:r w:rsidRPr="00203140">
        <w:rPr>
          <w:rFonts w:ascii="Arial" w:hAnsi="Arial" w:cs="Arial"/>
          <w:sz w:val="22"/>
          <w:szCs w:val="22"/>
        </w:rPr>
        <w:t>person with NDIS early launch expertise</w:t>
      </w:r>
    </w:p>
    <w:p w:rsidR="00FB4B03" w:rsidRPr="00203140" w:rsidRDefault="00A525DB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 xml:space="preserve">Ms Pam Spelling, </w:t>
      </w:r>
      <w:r w:rsidR="00FB4B03" w:rsidRPr="00203140">
        <w:rPr>
          <w:rFonts w:ascii="Arial" w:hAnsi="Arial" w:cs="Arial"/>
          <w:sz w:val="22"/>
          <w:szCs w:val="22"/>
        </w:rPr>
        <w:t xml:space="preserve">Expert Member – </w:t>
      </w:r>
      <w:r w:rsidRPr="00203140">
        <w:rPr>
          <w:rFonts w:ascii="Arial" w:hAnsi="Arial" w:cs="Arial"/>
          <w:sz w:val="22"/>
          <w:szCs w:val="22"/>
        </w:rPr>
        <w:t>person with disability</w:t>
      </w:r>
    </w:p>
    <w:p w:rsidR="00FB4B03" w:rsidRPr="00203140" w:rsidRDefault="00A525DB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Mr Laurence Bray – Expert member, parent/carer with lived experience of disability</w:t>
      </w:r>
    </w:p>
    <w:p w:rsidR="00A525DB" w:rsidRPr="00203140" w:rsidRDefault="00A525DB" w:rsidP="0037112D">
      <w:pPr>
        <w:numPr>
          <w:ilvl w:val="0"/>
          <w:numId w:val="15"/>
        </w:numPr>
        <w:tabs>
          <w:tab w:val="num" w:pos="-120"/>
        </w:tabs>
        <w:spacing w:before="120"/>
        <w:ind w:left="709" w:right="600" w:hanging="283"/>
        <w:rPr>
          <w:rFonts w:ascii="Arial" w:hAnsi="Arial" w:cs="Arial"/>
          <w:sz w:val="22"/>
          <w:szCs w:val="22"/>
        </w:rPr>
      </w:pPr>
      <w:r w:rsidRPr="00203140">
        <w:rPr>
          <w:rFonts w:ascii="Arial" w:hAnsi="Arial" w:cs="Arial"/>
          <w:sz w:val="22"/>
          <w:szCs w:val="22"/>
        </w:rPr>
        <w:t>Ms Semah Mokak-Wischki – Expert member, Indigenous person with disability expertise</w:t>
      </w:r>
    </w:p>
    <w:p w:rsidR="00CB3693" w:rsidRPr="00C51EB0" w:rsidRDefault="00CB3693" w:rsidP="0037112D">
      <w:pPr>
        <w:keepLines/>
        <w:pageBreakBefore/>
        <w:spacing w:before="120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C51EB0">
        <w:rPr>
          <w:rFonts w:ascii="Arial" w:hAnsi="Arial" w:cs="Arial"/>
          <w:sz w:val="22"/>
          <w:szCs w:val="22"/>
          <w:u w:val="single"/>
        </w:rPr>
        <w:lastRenderedPageBreak/>
        <w:t>Regional Disability Advisory Councils</w:t>
      </w:r>
    </w:p>
    <w:p w:rsidR="00FB4B03" w:rsidRPr="00203140" w:rsidRDefault="00FB4B03" w:rsidP="001B0A91">
      <w:pPr>
        <w:spacing w:before="120"/>
        <w:ind w:left="360"/>
        <w:rPr>
          <w:rFonts w:ascii="Arial" w:hAnsi="Arial" w:cs="Arial"/>
          <w:i/>
          <w:sz w:val="22"/>
          <w:szCs w:val="22"/>
        </w:rPr>
      </w:pPr>
      <w:r w:rsidRPr="00203140">
        <w:rPr>
          <w:rFonts w:ascii="Arial" w:hAnsi="Arial" w:cs="Arial"/>
          <w:i/>
          <w:sz w:val="22"/>
          <w:szCs w:val="22"/>
        </w:rPr>
        <w:t>Far North Queensland Regional Disability Advisory Council</w:t>
      </w:r>
    </w:p>
    <w:p w:rsidR="00203140" w:rsidRDefault="00203140" w:rsidP="001D054E">
      <w:pPr>
        <w:tabs>
          <w:tab w:val="left" w:pos="4219"/>
        </w:tabs>
        <w:spacing w:before="60" w:after="60"/>
        <w:ind w:left="534"/>
        <w:rPr>
          <w:rFonts w:ascii="Arial" w:hAnsi="Arial" w:cs="Arial"/>
          <w:b/>
          <w:sz w:val="22"/>
          <w:szCs w:val="22"/>
        </w:rPr>
        <w:sectPr w:rsidR="00203140" w:rsidSect="001B0A91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03140" w:rsidRDefault="00203140" w:rsidP="00203140">
      <w:pPr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</w:p>
    <w:p w:rsidR="00203140" w:rsidRDefault="00203140" w:rsidP="00203140">
      <w:pPr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Anita Veivers</w:t>
      </w:r>
    </w:p>
    <w:p w:rsidR="00203140" w:rsidRPr="00C51EB0" w:rsidRDefault="00203140" w:rsidP="00203140">
      <w:pPr>
        <w:tabs>
          <w:tab w:val="left" w:pos="4219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C51EB0">
        <w:rPr>
          <w:rFonts w:ascii="Arial" w:hAnsi="Arial" w:cs="Arial"/>
          <w:b/>
          <w:sz w:val="22"/>
          <w:szCs w:val="22"/>
        </w:rPr>
        <w:t>Members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Arnold Budd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Sharon Carter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Rosemary Iloste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Sandra Kelly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C51EB0">
        <w:rPr>
          <w:rFonts w:ascii="Arial" w:hAnsi="Arial" w:cs="Arial"/>
          <w:sz w:val="22"/>
          <w:szCs w:val="22"/>
        </w:rPr>
        <w:t>Mr Peter Lenoy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Susi Tomasich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Felisha Bowen 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James Gegg </w:t>
      </w:r>
    </w:p>
    <w:p w:rsidR="00203140" w:rsidRPr="00C51EB0" w:rsidRDefault="00203140" w:rsidP="00203140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Benjamin Keast </w:t>
      </w:r>
    </w:p>
    <w:p w:rsidR="00203140" w:rsidRDefault="00203140" w:rsidP="00203140">
      <w:pPr>
        <w:rPr>
          <w:rFonts w:ascii="Arial" w:hAnsi="Arial" w:cs="Arial"/>
          <w:sz w:val="22"/>
          <w:szCs w:val="22"/>
          <w:u w:val="single"/>
        </w:rPr>
        <w:sectPr w:rsidR="00203140" w:rsidSect="00203140">
          <w:type w:val="continuous"/>
          <w:pgSz w:w="11906" w:h="16838"/>
          <w:pgMar w:top="1134" w:right="1134" w:bottom="1134" w:left="1134" w:header="709" w:footer="709" w:gutter="0"/>
          <w:cols w:num="3" w:space="146"/>
          <w:titlePg/>
          <w:docGrid w:linePitch="360"/>
        </w:sectPr>
      </w:pPr>
    </w:p>
    <w:p w:rsidR="00FB4B03" w:rsidRPr="00203140" w:rsidRDefault="00FB4B03" w:rsidP="0037112D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203140">
        <w:rPr>
          <w:rFonts w:ascii="Arial" w:hAnsi="Arial" w:cs="Arial"/>
          <w:i/>
          <w:sz w:val="22"/>
          <w:szCs w:val="22"/>
        </w:rPr>
        <w:t>North Queensland Regional Disability Advisory Council</w:t>
      </w:r>
    </w:p>
    <w:p w:rsidR="00203140" w:rsidRDefault="00203140" w:rsidP="004D138B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203140" w:rsidSect="00203140">
          <w:headerReference w:type="first" r:id="rId10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03140" w:rsidRDefault="00203140" w:rsidP="004D138B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</w:p>
    <w:p w:rsidR="00203140" w:rsidRDefault="00203140" w:rsidP="004D138B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Bernard McNair</w:t>
      </w:r>
    </w:p>
    <w:p w:rsidR="00203140" w:rsidRPr="00C51EB0" w:rsidRDefault="004D138B" w:rsidP="001F773A">
      <w:pPr>
        <w:tabs>
          <w:tab w:val="left" w:pos="4219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203140" w:rsidRPr="00C51EB0">
        <w:rPr>
          <w:rFonts w:ascii="Arial" w:hAnsi="Arial" w:cs="Arial"/>
          <w:b/>
          <w:sz w:val="22"/>
          <w:szCs w:val="22"/>
        </w:rPr>
        <w:t>Members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Thomas Block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Liza Clews</w:t>
      </w:r>
    </w:p>
    <w:p w:rsidR="004D138B" w:rsidRPr="004D138B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Gillian Costabeber 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Carmel Dargan</w:t>
      </w:r>
    </w:p>
    <w:p w:rsidR="004D138B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4D138B" w:rsidRPr="00C51EB0">
        <w:rPr>
          <w:rFonts w:ascii="Arial" w:hAnsi="Arial" w:cs="Arial"/>
          <w:sz w:val="22"/>
          <w:szCs w:val="22"/>
        </w:rPr>
        <w:t xml:space="preserve">Ms Anne Hodge 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Ann Greer 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Debra King </w:t>
      </w:r>
    </w:p>
    <w:p w:rsidR="004D138B" w:rsidRPr="00C51EB0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John Lovi </w:t>
      </w:r>
    </w:p>
    <w:p w:rsidR="004D138B" w:rsidRDefault="004D138B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4D138B">
        <w:rPr>
          <w:rFonts w:ascii="Arial" w:hAnsi="Arial" w:cs="Arial"/>
          <w:sz w:val="22"/>
          <w:szCs w:val="22"/>
        </w:rPr>
        <w:t>Ms Vicki Saunders</w:t>
      </w:r>
      <w:r w:rsidRPr="00C51EB0">
        <w:rPr>
          <w:rFonts w:ascii="Arial" w:hAnsi="Arial" w:cs="Arial"/>
          <w:sz w:val="22"/>
          <w:szCs w:val="22"/>
        </w:rPr>
        <w:t xml:space="preserve"> </w:t>
      </w:r>
    </w:p>
    <w:p w:rsidR="004D138B" w:rsidRDefault="004D138B" w:rsidP="00FB4B03">
      <w:pPr>
        <w:keepLines/>
        <w:jc w:val="both"/>
        <w:rPr>
          <w:rFonts w:ascii="Arial" w:hAnsi="Arial" w:cs="Arial"/>
          <w:b/>
          <w:sz w:val="22"/>
          <w:szCs w:val="22"/>
        </w:rPr>
        <w:sectPr w:rsidR="004D138B" w:rsidSect="004D138B">
          <w:type w:val="continuous"/>
          <w:pgSz w:w="11906" w:h="16838"/>
          <w:pgMar w:top="1134" w:right="1134" w:bottom="1134" w:left="1134" w:header="709" w:footer="709" w:gutter="0"/>
          <w:cols w:num="3" w:space="148"/>
          <w:titlePg/>
          <w:docGrid w:linePitch="360"/>
        </w:sectPr>
      </w:pPr>
    </w:p>
    <w:p w:rsidR="00FB4B03" w:rsidRPr="004D138B" w:rsidRDefault="00FB4B03" w:rsidP="004D138B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4D138B">
        <w:rPr>
          <w:rFonts w:ascii="Arial" w:hAnsi="Arial" w:cs="Arial"/>
          <w:i/>
          <w:sz w:val="22"/>
          <w:szCs w:val="22"/>
        </w:rPr>
        <w:t>Central Regional Disability Advisory Council</w:t>
      </w:r>
    </w:p>
    <w:p w:rsidR="001F773A" w:rsidRDefault="001F773A" w:rsidP="001F773A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1F773A" w:rsidSect="00203140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F773A" w:rsidRPr="00C51EB0" w:rsidRDefault="001F773A" w:rsidP="001F773A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773A" w:rsidRDefault="001F773A" w:rsidP="001F773A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Ken Parker </w:t>
      </w:r>
    </w:p>
    <w:p w:rsidR="001F773A" w:rsidRDefault="001F773A" w:rsidP="001F773A">
      <w:pPr>
        <w:tabs>
          <w:tab w:val="left" w:pos="421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C51EB0">
        <w:rPr>
          <w:rFonts w:ascii="Arial" w:hAnsi="Arial" w:cs="Arial"/>
          <w:b/>
          <w:sz w:val="22"/>
          <w:szCs w:val="22"/>
        </w:rPr>
        <w:t>Members</w:t>
      </w:r>
      <w:r w:rsidRPr="00C51EB0">
        <w:rPr>
          <w:rFonts w:ascii="Arial" w:hAnsi="Arial" w:cs="Arial"/>
          <w:sz w:val="22"/>
          <w:szCs w:val="22"/>
        </w:rPr>
        <w:t xml:space="preserve"> 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Tracey Alexander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Raelene Ensby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Desmond Quinn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Patricia Stillman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C51EB0">
        <w:rPr>
          <w:rFonts w:ascii="Arial" w:hAnsi="Arial" w:cs="Arial"/>
          <w:sz w:val="22"/>
          <w:szCs w:val="22"/>
        </w:rPr>
        <w:t>Mr Edward Thorburn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John Weir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1F773A">
        <w:rPr>
          <w:rFonts w:ascii="Arial" w:hAnsi="Arial" w:cs="Arial"/>
          <w:sz w:val="22"/>
          <w:szCs w:val="22"/>
        </w:rPr>
        <w:t xml:space="preserve">Ms Shari Guinea 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1F773A">
        <w:rPr>
          <w:rFonts w:ascii="Arial" w:hAnsi="Arial" w:cs="Arial"/>
          <w:sz w:val="22"/>
          <w:szCs w:val="22"/>
        </w:rPr>
        <w:t xml:space="preserve">Ms Helen Jervis </w:t>
      </w:r>
    </w:p>
    <w:p w:rsidR="001F773A" w:rsidRPr="00C51EB0" w:rsidRDefault="001F773A" w:rsidP="001F773A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1F773A">
        <w:rPr>
          <w:rFonts w:ascii="Arial" w:hAnsi="Arial" w:cs="Arial"/>
          <w:sz w:val="22"/>
          <w:szCs w:val="22"/>
        </w:rPr>
        <w:t xml:space="preserve">Mr Michael Mahon </w:t>
      </w:r>
    </w:p>
    <w:p w:rsidR="001F773A" w:rsidRDefault="001F773A" w:rsidP="00FB4B03">
      <w:pPr>
        <w:keepLines/>
        <w:jc w:val="both"/>
        <w:rPr>
          <w:rFonts w:ascii="Arial" w:hAnsi="Arial" w:cs="Arial"/>
          <w:sz w:val="22"/>
          <w:szCs w:val="22"/>
          <w:u w:val="single"/>
        </w:rPr>
        <w:sectPr w:rsidR="001F773A" w:rsidSect="001F773A">
          <w:type w:val="continuous"/>
          <w:pgSz w:w="11906" w:h="16838"/>
          <w:pgMar w:top="1134" w:right="1134" w:bottom="1134" w:left="1134" w:header="709" w:footer="709" w:gutter="0"/>
          <w:cols w:num="3" w:space="145"/>
          <w:titlePg/>
          <w:docGrid w:linePitch="360"/>
        </w:sectPr>
      </w:pPr>
    </w:p>
    <w:p w:rsidR="00FB4B03" w:rsidRPr="001F773A" w:rsidRDefault="00FB4B03" w:rsidP="001F773A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1F773A">
        <w:rPr>
          <w:rFonts w:ascii="Arial" w:hAnsi="Arial" w:cs="Arial"/>
          <w:i/>
          <w:sz w:val="22"/>
          <w:szCs w:val="22"/>
        </w:rPr>
        <w:t>North Coast Regional Disability Advisory Council</w:t>
      </w:r>
    </w:p>
    <w:p w:rsidR="00310B91" w:rsidRDefault="00310B91" w:rsidP="00310B91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310B91" w:rsidSect="00203140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0B91" w:rsidRDefault="001F773A" w:rsidP="00310B91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</w:p>
    <w:p w:rsidR="00310B91" w:rsidRDefault="001F773A" w:rsidP="00310B91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Barry Skinner </w:t>
      </w:r>
    </w:p>
    <w:p w:rsidR="00310B91" w:rsidRPr="00C51EB0" w:rsidRDefault="00310B91" w:rsidP="00310B91">
      <w:pPr>
        <w:keepNext/>
        <w:keepLines/>
        <w:tabs>
          <w:tab w:val="left" w:pos="4219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C51EB0">
        <w:rPr>
          <w:rFonts w:ascii="Arial" w:hAnsi="Arial" w:cs="Arial"/>
          <w:b/>
          <w:sz w:val="22"/>
          <w:szCs w:val="22"/>
        </w:rPr>
        <w:t>Members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Jennifer Buchanan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Kerrie Green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Kay Maclean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Carol Thorne</w:t>
      </w:r>
    </w:p>
    <w:p w:rsidR="001F773A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1F773A" w:rsidRPr="00C51EB0">
        <w:rPr>
          <w:rFonts w:ascii="Arial" w:hAnsi="Arial" w:cs="Arial"/>
          <w:sz w:val="22"/>
          <w:szCs w:val="22"/>
        </w:rPr>
        <w:t>Ms Leanne Walsh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Cathy White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Sharon Bourke 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Darcy Cavanagh </w:t>
      </w:r>
    </w:p>
    <w:p w:rsidR="001F773A" w:rsidRPr="00C51EB0" w:rsidRDefault="001F773A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Matthew McCracken </w:t>
      </w:r>
    </w:p>
    <w:p w:rsidR="00310B91" w:rsidRDefault="00310B91" w:rsidP="00FB4B03">
      <w:pPr>
        <w:rPr>
          <w:rFonts w:ascii="Arial" w:hAnsi="Arial" w:cs="Arial"/>
          <w:sz w:val="22"/>
          <w:szCs w:val="22"/>
          <w:u w:val="single"/>
        </w:rPr>
        <w:sectPr w:rsidR="00310B91" w:rsidSect="00310B91">
          <w:type w:val="continuous"/>
          <w:pgSz w:w="11906" w:h="16838"/>
          <w:pgMar w:top="1134" w:right="1134" w:bottom="1134" w:left="1134" w:header="709" w:footer="709" w:gutter="0"/>
          <w:cols w:num="3" w:space="140"/>
          <w:titlePg/>
          <w:docGrid w:linePitch="360"/>
        </w:sectPr>
      </w:pPr>
    </w:p>
    <w:p w:rsidR="00FB4B03" w:rsidRPr="00310B91" w:rsidRDefault="00FB4B03" w:rsidP="00310B91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310B91">
        <w:rPr>
          <w:rFonts w:ascii="Arial" w:hAnsi="Arial" w:cs="Arial"/>
          <w:i/>
          <w:sz w:val="22"/>
          <w:szCs w:val="22"/>
        </w:rPr>
        <w:t>Brisbane Regional Disability Advisory Council</w:t>
      </w:r>
    </w:p>
    <w:p w:rsidR="00310B91" w:rsidRDefault="00310B91" w:rsidP="00310B91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310B91" w:rsidSect="00203140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0B91" w:rsidRPr="00C51EB0" w:rsidRDefault="00310B91" w:rsidP="00310B91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10B91" w:rsidRDefault="00310B91" w:rsidP="00310B91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Paul Larcombe</w:t>
      </w:r>
      <w:r w:rsidRPr="00310B91">
        <w:rPr>
          <w:rFonts w:ascii="Arial" w:hAnsi="Arial" w:cs="Arial"/>
          <w:b/>
          <w:sz w:val="22"/>
          <w:szCs w:val="22"/>
        </w:rPr>
        <w:t xml:space="preserve"> </w:t>
      </w:r>
    </w:p>
    <w:p w:rsidR="00310B91" w:rsidRDefault="00310B91" w:rsidP="00310B91">
      <w:pPr>
        <w:keepNext/>
        <w:keepLines/>
        <w:tabs>
          <w:tab w:val="left" w:pos="421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C51EB0">
        <w:rPr>
          <w:rFonts w:ascii="Arial" w:hAnsi="Arial" w:cs="Arial"/>
          <w:b/>
          <w:sz w:val="22"/>
          <w:szCs w:val="22"/>
        </w:rPr>
        <w:t>Members</w:t>
      </w:r>
      <w:r w:rsidRPr="00C51EB0">
        <w:rPr>
          <w:rFonts w:ascii="Arial" w:hAnsi="Arial" w:cs="Arial"/>
          <w:sz w:val="22"/>
          <w:szCs w:val="22"/>
        </w:rPr>
        <w:t xml:space="preserve"> 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Pam Burgess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Helene Frayne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Maria Hoogstrate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Elizabeth Jeffrey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C51EB0">
        <w:rPr>
          <w:rFonts w:ascii="Arial" w:hAnsi="Arial" w:cs="Arial"/>
          <w:sz w:val="22"/>
          <w:szCs w:val="22"/>
        </w:rPr>
        <w:t>Mr Michael deLacy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Wendy Lovelace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John Mayo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Simon Wright</w:t>
      </w:r>
    </w:p>
    <w:p w:rsidR="00310B91" w:rsidRPr="00C51EB0" w:rsidRDefault="00310B91" w:rsidP="00310B91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Kathleen Ellem </w:t>
      </w:r>
    </w:p>
    <w:p w:rsidR="00310B91" w:rsidRDefault="00310B91" w:rsidP="00FB4B03">
      <w:pPr>
        <w:keepLines/>
        <w:jc w:val="both"/>
        <w:rPr>
          <w:rFonts w:ascii="Arial" w:hAnsi="Arial" w:cs="Arial"/>
          <w:b/>
          <w:sz w:val="22"/>
          <w:szCs w:val="22"/>
          <w:u w:val="single"/>
        </w:rPr>
        <w:sectPr w:rsidR="00310B91" w:rsidSect="00310B91">
          <w:type w:val="continuous"/>
          <w:pgSz w:w="11906" w:h="16838"/>
          <w:pgMar w:top="1134" w:right="1134" w:bottom="1134" w:left="1134" w:header="709" w:footer="709" w:gutter="0"/>
          <w:cols w:num="3" w:space="140"/>
          <w:titlePg/>
          <w:docGrid w:linePitch="360"/>
        </w:sectPr>
      </w:pPr>
    </w:p>
    <w:p w:rsidR="00913E3F" w:rsidRPr="00310B91" w:rsidRDefault="00913E3F" w:rsidP="00310B91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310B91">
        <w:rPr>
          <w:rFonts w:ascii="Arial" w:hAnsi="Arial" w:cs="Arial"/>
          <w:i/>
          <w:sz w:val="22"/>
          <w:szCs w:val="22"/>
        </w:rPr>
        <w:t>South West Regional Disability Advisory Council</w:t>
      </w:r>
    </w:p>
    <w:p w:rsidR="0037112D" w:rsidRDefault="0037112D" w:rsidP="0037112D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37112D" w:rsidSect="00203140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0B91" w:rsidRDefault="00310B91" w:rsidP="0037112D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Chair</w:t>
      </w:r>
    </w:p>
    <w:p w:rsidR="0037112D" w:rsidRPr="004C364F" w:rsidRDefault="0037112D" w:rsidP="0037112D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4C364F">
        <w:rPr>
          <w:rFonts w:ascii="Arial" w:hAnsi="Arial" w:cs="Arial"/>
          <w:sz w:val="22"/>
          <w:szCs w:val="22"/>
        </w:rPr>
        <w:t xml:space="preserve">Ms Sharon Boyce </w:t>
      </w:r>
    </w:p>
    <w:p w:rsidR="00310B91" w:rsidRPr="004C364F" w:rsidRDefault="0037112D" w:rsidP="0037112D">
      <w:pPr>
        <w:keepNext/>
        <w:keepLines/>
        <w:tabs>
          <w:tab w:val="left" w:pos="4219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4C364F">
        <w:rPr>
          <w:rFonts w:ascii="Arial" w:hAnsi="Arial" w:cs="Arial"/>
          <w:b/>
          <w:sz w:val="22"/>
          <w:szCs w:val="22"/>
        </w:rPr>
        <w:br w:type="column"/>
      </w:r>
      <w:r w:rsidRPr="004C364F">
        <w:rPr>
          <w:rFonts w:ascii="Arial" w:hAnsi="Arial" w:cs="Arial"/>
          <w:b/>
          <w:sz w:val="22"/>
          <w:szCs w:val="22"/>
        </w:rPr>
        <w:t>M</w:t>
      </w:r>
      <w:r w:rsidR="00310B91" w:rsidRPr="004C364F">
        <w:rPr>
          <w:rFonts w:ascii="Arial" w:hAnsi="Arial" w:cs="Arial"/>
          <w:b/>
          <w:sz w:val="22"/>
          <w:szCs w:val="22"/>
        </w:rPr>
        <w:t>embers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Michael Deutscher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Sonja Gilchrist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Kerrie Grice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Paul Wilson</w:t>
      </w:r>
    </w:p>
    <w:p w:rsidR="00310B91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310B91" w:rsidRPr="00C51EB0">
        <w:rPr>
          <w:rFonts w:ascii="Arial" w:hAnsi="Arial" w:cs="Arial"/>
          <w:sz w:val="22"/>
          <w:szCs w:val="22"/>
        </w:rPr>
        <w:t xml:space="preserve">Ms Lyndel Bunter 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37112D">
        <w:rPr>
          <w:rFonts w:ascii="Arial" w:hAnsi="Arial" w:cs="Arial"/>
          <w:sz w:val="22"/>
          <w:szCs w:val="22"/>
        </w:rPr>
        <w:t xml:space="preserve">Ms Therese Crisp 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37112D">
        <w:rPr>
          <w:rFonts w:ascii="Arial" w:hAnsi="Arial" w:cs="Arial"/>
          <w:sz w:val="22"/>
          <w:szCs w:val="22"/>
        </w:rPr>
        <w:t xml:space="preserve">Mr Paul Devine 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Ms Laura Scurr </w:t>
      </w:r>
    </w:p>
    <w:p w:rsidR="00310B91" w:rsidRPr="00C51EB0" w:rsidRDefault="00310B91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 xml:space="preserve">Mr Peter Tully </w:t>
      </w:r>
    </w:p>
    <w:p w:rsidR="0037112D" w:rsidRDefault="0037112D" w:rsidP="00FB4B03">
      <w:pPr>
        <w:keepLines/>
        <w:jc w:val="both"/>
        <w:rPr>
          <w:rFonts w:ascii="Arial" w:hAnsi="Arial" w:cs="Arial"/>
          <w:b/>
          <w:sz w:val="22"/>
          <w:szCs w:val="22"/>
        </w:rPr>
        <w:sectPr w:rsidR="0037112D" w:rsidSect="0037112D">
          <w:type w:val="continuous"/>
          <w:pgSz w:w="11906" w:h="16838"/>
          <w:pgMar w:top="1134" w:right="1134" w:bottom="1134" w:left="1134" w:header="709" w:footer="709" w:gutter="0"/>
          <w:cols w:num="3" w:space="140"/>
          <w:titlePg/>
          <w:docGrid w:linePitch="360"/>
        </w:sectPr>
      </w:pPr>
    </w:p>
    <w:p w:rsidR="00FB4B03" w:rsidRPr="0037112D" w:rsidRDefault="00FB4B03" w:rsidP="0037112D">
      <w:pPr>
        <w:spacing w:before="120"/>
        <w:ind w:left="357"/>
        <w:rPr>
          <w:rFonts w:ascii="Arial" w:hAnsi="Arial" w:cs="Arial"/>
          <w:i/>
          <w:sz w:val="22"/>
          <w:szCs w:val="22"/>
        </w:rPr>
      </w:pPr>
      <w:r w:rsidRPr="0037112D">
        <w:rPr>
          <w:rFonts w:ascii="Arial" w:hAnsi="Arial" w:cs="Arial"/>
          <w:i/>
          <w:sz w:val="22"/>
          <w:szCs w:val="22"/>
        </w:rPr>
        <w:t>South East Regional Disability Advisory Council</w:t>
      </w:r>
    </w:p>
    <w:p w:rsidR="0037112D" w:rsidRDefault="0037112D" w:rsidP="0037112D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  <w:sectPr w:rsidR="0037112D" w:rsidSect="00203140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7112D" w:rsidRDefault="0037112D" w:rsidP="0037112D">
      <w:pPr>
        <w:keepNext/>
        <w:keepLines/>
        <w:tabs>
          <w:tab w:val="left" w:pos="4219"/>
        </w:tabs>
        <w:spacing w:before="60" w:after="60"/>
        <w:ind w:left="360"/>
        <w:rPr>
          <w:rFonts w:ascii="Arial" w:hAnsi="Arial" w:cs="Arial"/>
          <w:b/>
          <w:sz w:val="22"/>
          <w:szCs w:val="22"/>
        </w:rPr>
      </w:pPr>
      <w:r w:rsidRPr="00C51EB0">
        <w:rPr>
          <w:rFonts w:ascii="Arial" w:hAnsi="Arial" w:cs="Arial"/>
          <w:b/>
          <w:sz w:val="22"/>
          <w:szCs w:val="22"/>
        </w:rPr>
        <w:t>Regional Chai</w:t>
      </w:r>
      <w:r>
        <w:rPr>
          <w:rFonts w:ascii="Arial" w:hAnsi="Arial" w:cs="Arial"/>
          <w:b/>
          <w:sz w:val="22"/>
          <w:szCs w:val="22"/>
        </w:rPr>
        <w:t>r</w:t>
      </w:r>
    </w:p>
    <w:p w:rsidR="0037112D" w:rsidRDefault="0037112D" w:rsidP="0037112D">
      <w:pPr>
        <w:keepNext/>
        <w:keepLines/>
        <w:tabs>
          <w:tab w:val="left" w:pos="4219"/>
        </w:tabs>
        <w:ind w:left="360"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Professor Harry McConnell</w:t>
      </w:r>
    </w:p>
    <w:p w:rsidR="0037112D" w:rsidRPr="00C51EB0" w:rsidRDefault="0037112D" w:rsidP="0037112D">
      <w:pPr>
        <w:keepNext/>
        <w:keepLines/>
        <w:tabs>
          <w:tab w:val="left" w:pos="4219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C51EB0">
        <w:rPr>
          <w:rFonts w:ascii="Arial" w:hAnsi="Arial" w:cs="Arial"/>
          <w:b/>
          <w:sz w:val="22"/>
          <w:szCs w:val="22"/>
        </w:rPr>
        <w:t>Members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Daniel Bedwell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Phia Damsma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Eva Hallam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Robert Hannaford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C51EB0">
        <w:rPr>
          <w:rFonts w:ascii="Arial" w:hAnsi="Arial" w:cs="Arial"/>
          <w:sz w:val="22"/>
          <w:szCs w:val="22"/>
        </w:rPr>
        <w:t>Ms Helen Steinhardt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Savannah Hunt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Mr Peter Rhodes</w:t>
      </w:r>
    </w:p>
    <w:p w:rsidR="0037112D" w:rsidRPr="00C51EB0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</w:pPr>
      <w:r w:rsidRPr="00C51EB0">
        <w:rPr>
          <w:rFonts w:ascii="Arial" w:hAnsi="Arial" w:cs="Arial"/>
          <w:sz w:val="22"/>
          <w:szCs w:val="22"/>
        </w:rPr>
        <w:t>Ms Christine Saunders</w:t>
      </w:r>
    </w:p>
    <w:p w:rsidR="008C0F97" w:rsidRDefault="0037112D" w:rsidP="0037112D">
      <w:pPr>
        <w:tabs>
          <w:tab w:val="left" w:pos="4219"/>
        </w:tabs>
        <w:ind w:right="600"/>
        <w:rPr>
          <w:rFonts w:ascii="Arial" w:hAnsi="Arial" w:cs="Arial"/>
          <w:sz w:val="22"/>
          <w:szCs w:val="22"/>
        </w:rPr>
        <w:sectPr w:rsidR="008C0F97" w:rsidSect="0037112D">
          <w:type w:val="continuous"/>
          <w:pgSz w:w="11906" w:h="16838"/>
          <w:pgMar w:top="1134" w:right="1134" w:bottom="1134" w:left="1134" w:header="709" w:footer="709" w:gutter="0"/>
          <w:cols w:num="3" w:space="14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Ms Josephine McMahon</w:t>
      </w:r>
    </w:p>
    <w:p w:rsidR="008C0F97" w:rsidRPr="008C0F97" w:rsidRDefault="008C0F97" w:rsidP="008C0F97">
      <w:pPr>
        <w:keepLines/>
        <w:numPr>
          <w:ilvl w:val="0"/>
          <w:numId w:val="14"/>
        </w:num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8C0F97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Attachments </w:t>
      </w:r>
    </w:p>
    <w:p w:rsidR="008C0F97" w:rsidRPr="0037112D" w:rsidRDefault="008C0F97" w:rsidP="008C0F97">
      <w:pPr>
        <w:keepLines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8C0F97" w:rsidRPr="0037112D" w:rsidSect="008C0F97">
      <w:type w:val="continuous"/>
      <w:pgSz w:w="11906" w:h="16838"/>
      <w:pgMar w:top="1134" w:right="1134" w:bottom="1134" w:left="1134" w:header="709" w:footer="709" w:gutter="0"/>
      <w:cols w:space="1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E5" w:rsidRDefault="00FD27E5" w:rsidP="00D6589B">
      <w:r>
        <w:separator/>
      </w:r>
    </w:p>
  </w:endnote>
  <w:endnote w:type="continuationSeparator" w:id="0">
    <w:p w:rsidR="00FD27E5" w:rsidRDefault="00FD27E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E5" w:rsidRDefault="00FD27E5" w:rsidP="00D6589B">
      <w:r>
        <w:separator/>
      </w:r>
    </w:p>
  </w:footnote>
  <w:footnote w:type="continuationSeparator" w:id="0">
    <w:p w:rsidR="00FD27E5" w:rsidRDefault="00FD27E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40" w:rsidRDefault="00203140" w:rsidP="0020314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05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1" w:rsidRPr="00937A4A" w:rsidRDefault="001B0A91" w:rsidP="001B0A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B0A91" w:rsidRPr="00937A4A" w:rsidRDefault="001B0A91" w:rsidP="001B0A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B0A91" w:rsidRPr="00937A4A" w:rsidRDefault="001B0A91" w:rsidP="001B0A9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2016</w:t>
    </w:r>
  </w:p>
  <w:p w:rsidR="001B0A91" w:rsidRDefault="001B0A91" w:rsidP="001B0A9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B4B03">
      <w:rPr>
        <w:rFonts w:ascii="Arial" w:hAnsi="Arial" w:cs="Arial"/>
        <w:b/>
        <w:sz w:val="22"/>
        <w:szCs w:val="22"/>
        <w:u w:val="single"/>
      </w:rPr>
      <w:t xml:space="preserve">Appointment to the Queensland and </w:t>
    </w:r>
    <w:r>
      <w:rPr>
        <w:rFonts w:ascii="Arial" w:hAnsi="Arial" w:cs="Arial"/>
        <w:b/>
        <w:sz w:val="22"/>
        <w:szCs w:val="22"/>
        <w:u w:val="single"/>
      </w:rPr>
      <w:t xml:space="preserve">seven </w:t>
    </w:r>
    <w:r w:rsidRPr="00FB4B03">
      <w:rPr>
        <w:rFonts w:ascii="Arial" w:hAnsi="Arial" w:cs="Arial"/>
        <w:b/>
        <w:sz w:val="22"/>
        <w:szCs w:val="22"/>
        <w:u w:val="single"/>
      </w:rPr>
      <w:t>regional disability advisory councils</w:t>
    </w:r>
  </w:p>
  <w:p w:rsidR="001B0A91" w:rsidRDefault="001B0A91" w:rsidP="001B0A91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25992">
      <w:rPr>
        <w:rFonts w:ascii="Arial" w:hAnsi="Arial" w:cs="Arial"/>
        <w:b/>
        <w:sz w:val="22"/>
        <w:szCs w:val="22"/>
        <w:u w:val="single"/>
      </w:rPr>
      <w:t>Minister for Disability Services, Minister for Seniors and Minister Assisting the Premier on North Queensland</w:t>
    </w:r>
  </w:p>
  <w:p w:rsidR="001B0A91" w:rsidRDefault="001B0A91" w:rsidP="001B0A91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8B" w:rsidRDefault="004D13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059">
      <w:rPr>
        <w:noProof/>
      </w:rPr>
      <w:t>3</w:t>
    </w:r>
    <w:r>
      <w:rPr>
        <w:noProof/>
      </w:rPr>
      <w:fldChar w:fldCharType="end"/>
    </w:r>
  </w:p>
  <w:p w:rsidR="004D138B" w:rsidRPr="004D138B" w:rsidRDefault="004D138B" w:rsidP="004D13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1EA"/>
    <w:multiLevelType w:val="hybridMultilevel"/>
    <w:tmpl w:val="E8301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7B8B"/>
    <w:multiLevelType w:val="hybridMultilevel"/>
    <w:tmpl w:val="A31A8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2E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40E8C"/>
    <w:multiLevelType w:val="hybridMultilevel"/>
    <w:tmpl w:val="9DBA7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B2378B"/>
    <w:multiLevelType w:val="hybridMultilevel"/>
    <w:tmpl w:val="2D187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21F"/>
    <w:multiLevelType w:val="hybridMultilevel"/>
    <w:tmpl w:val="D012B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500D"/>
    <w:multiLevelType w:val="hybridMultilevel"/>
    <w:tmpl w:val="7D5A8966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8325F75"/>
    <w:multiLevelType w:val="hybridMultilevel"/>
    <w:tmpl w:val="A4BE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434"/>
    <w:multiLevelType w:val="hybridMultilevel"/>
    <w:tmpl w:val="B6684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001D4"/>
    <w:multiLevelType w:val="hybridMultilevel"/>
    <w:tmpl w:val="5CF0CF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20E69"/>
    <w:multiLevelType w:val="multilevel"/>
    <w:tmpl w:val="2A0ED5F0"/>
    <w:lvl w:ilvl="0">
      <w:start w:val="1"/>
      <w:numFmt w:val="bullet"/>
      <w:lvlText w:val=""/>
      <w:lvlJc w:val="left"/>
      <w:pPr>
        <w:tabs>
          <w:tab w:val="num" w:pos="-403"/>
        </w:tabs>
        <w:ind w:left="-403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7"/>
        </w:tabs>
        <w:ind w:left="31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80916"/>
    <w:multiLevelType w:val="hybridMultilevel"/>
    <w:tmpl w:val="C9960692"/>
    <w:lvl w:ilvl="0" w:tplc="4D74C498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F136AA2"/>
    <w:multiLevelType w:val="hybridMultilevel"/>
    <w:tmpl w:val="834CA0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E4382"/>
    <w:multiLevelType w:val="hybridMultilevel"/>
    <w:tmpl w:val="E80CDC6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10158"/>
    <w:multiLevelType w:val="hybridMultilevel"/>
    <w:tmpl w:val="5CF0CF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22FB9"/>
    <w:multiLevelType w:val="hybridMultilevel"/>
    <w:tmpl w:val="056098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5"/>
  </w:num>
  <w:num w:numId="5">
    <w:abstractNumId w:val="9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2"/>
  </w:num>
  <w:num w:numId="17">
    <w:abstractNumId w:val="3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7CFE"/>
    <w:rsid w:val="00021B10"/>
    <w:rsid w:val="00032FCD"/>
    <w:rsid w:val="00035E1E"/>
    <w:rsid w:val="000405BA"/>
    <w:rsid w:val="00042F96"/>
    <w:rsid w:val="00057761"/>
    <w:rsid w:val="00060916"/>
    <w:rsid w:val="00075A8B"/>
    <w:rsid w:val="00080F8F"/>
    <w:rsid w:val="000876E1"/>
    <w:rsid w:val="00091104"/>
    <w:rsid w:val="000B5814"/>
    <w:rsid w:val="000B69B7"/>
    <w:rsid w:val="000C468C"/>
    <w:rsid w:val="000D6FC4"/>
    <w:rsid w:val="000F371D"/>
    <w:rsid w:val="000F4DCD"/>
    <w:rsid w:val="0010384C"/>
    <w:rsid w:val="001065F3"/>
    <w:rsid w:val="00115936"/>
    <w:rsid w:val="00125992"/>
    <w:rsid w:val="00174117"/>
    <w:rsid w:val="00181668"/>
    <w:rsid w:val="001B069A"/>
    <w:rsid w:val="001B0A91"/>
    <w:rsid w:val="001D054E"/>
    <w:rsid w:val="001E40D7"/>
    <w:rsid w:val="001F1438"/>
    <w:rsid w:val="001F773A"/>
    <w:rsid w:val="00203140"/>
    <w:rsid w:val="00214A68"/>
    <w:rsid w:val="0022652A"/>
    <w:rsid w:val="00281BA1"/>
    <w:rsid w:val="002903D4"/>
    <w:rsid w:val="002B68F9"/>
    <w:rsid w:val="002B6D4A"/>
    <w:rsid w:val="002C2193"/>
    <w:rsid w:val="002D2182"/>
    <w:rsid w:val="00310798"/>
    <w:rsid w:val="00310B91"/>
    <w:rsid w:val="00331B2A"/>
    <w:rsid w:val="00337059"/>
    <w:rsid w:val="0037112D"/>
    <w:rsid w:val="00374418"/>
    <w:rsid w:val="00375F98"/>
    <w:rsid w:val="00382BFE"/>
    <w:rsid w:val="003A2CA7"/>
    <w:rsid w:val="003A3BDD"/>
    <w:rsid w:val="003A4E20"/>
    <w:rsid w:val="003A55FE"/>
    <w:rsid w:val="003D2DB9"/>
    <w:rsid w:val="003E1525"/>
    <w:rsid w:val="003E1D90"/>
    <w:rsid w:val="003E302C"/>
    <w:rsid w:val="004232D3"/>
    <w:rsid w:val="00424574"/>
    <w:rsid w:val="004318F7"/>
    <w:rsid w:val="004358F3"/>
    <w:rsid w:val="00441908"/>
    <w:rsid w:val="004566A9"/>
    <w:rsid w:val="004573B2"/>
    <w:rsid w:val="0046421D"/>
    <w:rsid w:val="00493730"/>
    <w:rsid w:val="004B1DAC"/>
    <w:rsid w:val="004B7A8E"/>
    <w:rsid w:val="004C364F"/>
    <w:rsid w:val="004D111F"/>
    <w:rsid w:val="004D138B"/>
    <w:rsid w:val="004D6D37"/>
    <w:rsid w:val="004E2F42"/>
    <w:rsid w:val="00501C66"/>
    <w:rsid w:val="005301F3"/>
    <w:rsid w:val="00550873"/>
    <w:rsid w:val="00554EFC"/>
    <w:rsid w:val="00561D7B"/>
    <w:rsid w:val="00581B48"/>
    <w:rsid w:val="005E14AB"/>
    <w:rsid w:val="005F4732"/>
    <w:rsid w:val="005F5FB6"/>
    <w:rsid w:val="00615384"/>
    <w:rsid w:val="006206CD"/>
    <w:rsid w:val="00634FD0"/>
    <w:rsid w:val="006509D8"/>
    <w:rsid w:val="00661331"/>
    <w:rsid w:val="0066576B"/>
    <w:rsid w:val="00666049"/>
    <w:rsid w:val="006838B4"/>
    <w:rsid w:val="00685674"/>
    <w:rsid w:val="00687C4B"/>
    <w:rsid w:val="006A1DA2"/>
    <w:rsid w:val="006A302B"/>
    <w:rsid w:val="006E18AC"/>
    <w:rsid w:val="00704F2C"/>
    <w:rsid w:val="007131A5"/>
    <w:rsid w:val="00715BEF"/>
    <w:rsid w:val="007265D0"/>
    <w:rsid w:val="00732E22"/>
    <w:rsid w:val="0073594C"/>
    <w:rsid w:val="00736DC3"/>
    <w:rsid w:val="00741C20"/>
    <w:rsid w:val="007430A3"/>
    <w:rsid w:val="00755316"/>
    <w:rsid w:val="00762583"/>
    <w:rsid w:val="00784F40"/>
    <w:rsid w:val="007977FC"/>
    <w:rsid w:val="007A5D4A"/>
    <w:rsid w:val="007B3DDB"/>
    <w:rsid w:val="007C1F0D"/>
    <w:rsid w:val="007D1BC6"/>
    <w:rsid w:val="007F44F4"/>
    <w:rsid w:val="008058FA"/>
    <w:rsid w:val="00811ABE"/>
    <w:rsid w:val="00812050"/>
    <w:rsid w:val="008259AD"/>
    <w:rsid w:val="00826FB2"/>
    <w:rsid w:val="00896BDC"/>
    <w:rsid w:val="008A1D62"/>
    <w:rsid w:val="008C0F97"/>
    <w:rsid w:val="008C6C9D"/>
    <w:rsid w:val="008E6791"/>
    <w:rsid w:val="008F1598"/>
    <w:rsid w:val="00904077"/>
    <w:rsid w:val="00910816"/>
    <w:rsid w:val="00910FF4"/>
    <w:rsid w:val="00913E3F"/>
    <w:rsid w:val="009144B9"/>
    <w:rsid w:val="00921256"/>
    <w:rsid w:val="00921864"/>
    <w:rsid w:val="00937A4A"/>
    <w:rsid w:val="00950AF0"/>
    <w:rsid w:val="00952EED"/>
    <w:rsid w:val="009562B8"/>
    <w:rsid w:val="009C765D"/>
    <w:rsid w:val="009D30D8"/>
    <w:rsid w:val="009D56B9"/>
    <w:rsid w:val="009D7006"/>
    <w:rsid w:val="009F1A6C"/>
    <w:rsid w:val="009F75A3"/>
    <w:rsid w:val="00A0334B"/>
    <w:rsid w:val="00A45ACC"/>
    <w:rsid w:val="00A525DB"/>
    <w:rsid w:val="00A87DA8"/>
    <w:rsid w:val="00A91BFF"/>
    <w:rsid w:val="00AA4DE7"/>
    <w:rsid w:val="00AD5096"/>
    <w:rsid w:val="00AE6187"/>
    <w:rsid w:val="00AF3B59"/>
    <w:rsid w:val="00B27DBB"/>
    <w:rsid w:val="00B33DCC"/>
    <w:rsid w:val="00B34639"/>
    <w:rsid w:val="00B54F0B"/>
    <w:rsid w:val="00B60D96"/>
    <w:rsid w:val="00B80A75"/>
    <w:rsid w:val="00BA0148"/>
    <w:rsid w:val="00BC1BF1"/>
    <w:rsid w:val="00BC5B9A"/>
    <w:rsid w:val="00BD05AA"/>
    <w:rsid w:val="00BD3A00"/>
    <w:rsid w:val="00BF7C7D"/>
    <w:rsid w:val="00C404A3"/>
    <w:rsid w:val="00C51EB0"/>
    <w:rsid w:val="00C707D6"/>
    <w:rsid w:val="00C75E67"/>
    <w:rsid w:val="00C94621"/>
    <w:rsid w:val="00CA10EE"/>
    <w:rsid w:val="00CB1501"/>
    <w:rsid w:val="00CB3693"/>
    <w:rsid w:val="00CB513A"/>
    <w:rsid w:val="00CC4A46"/>
    <w:rsid w:val="00CD0F3C"/>
    <w:rsid w:val="00CD7A50"/>
    <w:rsid w:val="00CE0B73"/>
    <w:rsid w:val="00CE1A0A"/>
    <w:rsid w:val="00CF0D8A"/>
    <w:rsid w:val="00CF7356"/>
    <w:rsid w:val="00D10A13"/>
    <w:rsid w:val="00D225CB"/>
    <w:rsid w:val="00D26B40"/>
    <w:rsid w:val="00D45D4A"/>
    <w:rsid w:val="00D6589B"/>
    <w:rsid w:val="00D849A4"/>
    <w:rsid w:val="00D951EB"/>
    <w:rsid w:val="00DA0833"/>
    <w:rsid w:val="00DC0302"/>
    <w:rsid w:val="00DD1722"/>
    <w:rsid w:val="00DE3C43"/>
    <w:rsid w:val="00E05CD5"/>
    <w:rsid w:val="00E11145"/>
    <w:rsid w:val="00E13629"/>
    <w:rsid w:val="00E5480E"/>
    <w:rsid w:val="00E64E34"/>
    <w:rsid w:val="00E663D3"/>
    <w:rsid w:val="00E74F64"/>
    <w:rsid w:val="00F23217"/>
    <w:rsid w:val="00F45B99"/>
    <w:rsid w:val="00F6376A"/>
    <w:rsid w:val="00F77CE0"/>
    <w:rsid w:val="00F80956"/>
    <w:rsid w:val="00FA00E2"/>
    <w:rsid w:val="00FA0CA8"/>
    <w:rsid w:val="00FA71DE"/>
    <w:rsid w:val="00FB4B03"/>
    <w:rsid w:val="00FD27E5"/>
    <w:rsid w:val="00FD4C72"/>
    <w:rsid w:val="00FE7893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10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DA2"/>
    <w:pPr>
      <w:ind w:left="720"/>
      <w:contextualSpacing/>
    </w:pPr>
  </w:style>
  <w:style w:type="table" w:styleId="TableGrid">
    <w:name w:val="Table Grid"/>
    <w:basedOn w:val="TableNormal"/>
    <w:uiPriority w:val="59"/>
    <w:rsid w:val="0003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876E1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Revision">
    <w:name w:val="Revision"/>
    <w:hidden/>
    <w:uiPriority w:val="99"/>
    <w:semiHidden/>
    <w:rsid w:val="00B54F0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21EE-EE2A-45B8-BCC1-7058B55C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3</Pages>
  <Words>560</Words>
  <Characters>3199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3684</CharactersWithSpaces>
  <SharedDoc>false</SharedDoc>
  <HyperlinkBase>https://www.cabinet.qld.gov.au/documents/2016/Sep/ApptDACs/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2016-11-11T05:18:00Z</cp:lastPrinted>
  <dcterms:created xsi:type="dcterms:W3CDTF">2017-10-25T01:52:00Z</dcterms:created>
  <dcterms:modified xsi:type="dcterms:W3CDTF">2018-03-06T01:41:00Z</dcterms:modified>
  <cp:category>Significant_Appointments,Disability_Services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